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2FCD61B2" w14:textId="77777777" w:rsidTr="00D65FB9">
        <w:trPr>
          <w:jc w:val="center"/>
        </w:trPr>
        <w:tc>
          <w:tcPr>
            <w:tcW w:w="720" w:type="dxa"/>
          </w:tcPr>
          <w:p w14:paraId="7BD3B4E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03CFC210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F79AA">
              <w:t xml:space="preserve"> 5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54547F82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48AC71B2" w14:textId="77777777" w:rsidR="00BE22D9" w:rsidRPr="007A45A3" w:rsidRDefault="00D9682B" w:rsidP="00D9682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Order of Operations without Parentheses</w:t>
            </w:r>
          </w:p>
        </w:tc>
        <w:tc>
          <w:tcPr>
            <w:tcW w:w="864" w:type="dxa"/>
          </w:tcPr>
          <w:p w14:paraId="1A92A0D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06313685" w14:textId="77777777" w:rsidR="00BE22D9" w:rsidRPr="002F316E" w:rsidRDefault="006C6178" w:rsidP="00B05BC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450" w:type="dxa"/>
          </w:tcPr>
          <w:p w14:paraId="29053AB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48A9A936" w14:textId="77777777" w:rsidR="00BE22D9" w:rsidRPr="002F316E" w:rsidRDefault="00DF79AA" w:rsidP="00B05BC1">
            <w:pPr>
              <w:spacing w:after="0" w:line="240" w:lineRule="auto"/>
              <w:contextualSpacing/>
            </w:pPr>
            <w:r>
              <w:t>4</w:t>
            </w:r>
          </w:p>
        </w:tc>
      </w:tr>
    </w:tbl>
    <w:p w14:paraId="7529C4C6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A5F7325" w14:textId="77777777" w:rsidTr="00925C22">
        <w:trPr>
          <w:jc w:val="center"/>
        </w:trPr>
        <w:tc>
          <w:tcPr>
            <w:tcW w:w="2304" w:type="dxa"/>
            <w:vAlign w:val="center"/>
          </w:tcPr>
          <w:p w14:paraId="5E6EDB56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5DE15260" w14:textId="77777777" w:rsidR="00BE22D9" w:rsidRPr="004F4DCF" w:rsidRDefault="00BE22D9" w:rsidP="00D9682B">
            <w:pPr>
              <w:spacing w:after="0" w:line="240" w:lineRule="auto"/>
              <w:contextualSpacing/>
              <w:jc w:val="both"/>
            </w:pPr>
            <w:r w:rsidRPr="004F4DCF">
              <w:t>Students will:</w:t>
            </w:r>
          </w:p>
          <w:p w14:paraId="28220870" w14:textId="77777777" w:rsidR="007C646E" w:rsidRDefault="00DC295F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Identify the order of operation in a numerical expression</w:t>
            </w:r>
            <w:r w:rsidR="00D9682B">
              <w:t xml:space="preserve"> (without parentheses)</w:t>
            </w:r>
            <w:r>
              <w:t>.</w:t>
            </w:r>
          </w:p>
          <w:p w14:paraId="3CAA892E" w14:textId="77777777" w:rsidR="00CA2734" w:rsidRDefault="00DC295F" w:rsidP="00CA2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Demonstrate understanding on the order of operations in a numerical expression</w:t>
            </w:r>
            <w:r w:rsidR="00D9682B">
              <w:t xml:space="preserve"> (without parentheses)</w:t>
            </w:r>
            <w:r>
              <w:t>.</w:t>
            </w:r>
          </w:p>
          <w:p w14:paraId="755D710A" w14:textId="77777777" w:rsidR="00DC295F" w:rsidRDefault="00960AEA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Evaluate numerical expressions (without parentheses) using </w:t>
            </w:r>
            <w:r w:rsidR="00CA2734">
              <w:t>MDAS rule</w:t>
            </w:r>
            <w:r>
              <w:t>.</w:t>
            </w:r>
          </w:p>
          <w:p w14:paraId="1CC689D7" w14:textId="77777777" w:rsidR="00CA2734" w:rsidRDefault="00CA2734" w:rsidP="00CA2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Evaluate numerical expressions (without parentheses) using the funnel method.</w:t>
            </w:r>
          </w:p>
          <w:p w14:paraId="07A2C4AA" w14:textId="77777777" w:rsidR="00960AEA" w:rsidRPr="002F316E" w:rsidRDefault="00960AEA" w:rsidP="00D968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Solve problems</w:t>
            </w:r>
            <w:r w:rsidR="00D9682B">
              <w:t xml:space="preserve"> involving numerical expressions, following the correct order of operations.</w:t>
            </w:r>
          </w:p>
        </w:tc>
      </w:tr>
      <w:tr w:rsidR="00BE22D9" w:rsidRPr="002F316E" w14:paraId="16B3E23C" w14:textId="77777777" w:rsidTr="00925C22">
        <w:trPr>
          <w:jc w:val="center"/>
        </w:trPr>
        <w:tc>
          <w:tcPr>
            <w:tcW w:w="2304" w:type="dxa"/>
            <w:vAlign w:val="center"/>
          </w:tcPr>
          <w:p w14:paraId="0AD10D90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11020CDB" w14:textId="77777777" w:rsidR="00BE22D9" w:rsidRPr="002F316E" w:rsidRDefault="00BE22D9" w:rsidP="00D9682B">
            <w:pPr>
              <w:spacing w:after="0" w:line="240" w:lineRule="auto"/>
              <w:contextualSpacing/>
              <w:jc w:val="both"/>
            </w:pPr>
          </w:p>
        </w:tc>
      </w:tr>
      <w:tr w:rsidR="00BE22D9" w:rsidRPr="002F316E" w14:paraId="3EA814D7" w14:textId="77777777" w:rsidTr="00925C22">
        <w:trPr>
          <w:jc w:val="center"/>
        </w:trPr>
        <w:tc>
          <w:tcPr>
            <w:tcW w:w="2304" w:type="dxa"/>
            <w:vAlign w:val="center"/>
          </w:tcPr>
          <w:p w14:paraId="0DFAE5E0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6D518030" w14:textId="77777777" w:rsidR="00B92304" w:rsidRDefault="00D9682B" w:rsidP="00D9682B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>
              <w:rPr>
                <w:lang w:val="en-PH"/>
              </w:rPr>
              <w:t xml:space="preserve">I can demonstrate understanding on the order of operations in a numerical expression </w:t>
            </w:r>
            <w:r>
              <w:t>(without parentheses)</w:t>
            </w:r>
            <w:r>
              <w:rPr>
                <w:lang w:val="en-PH"/>
              </w:rPr>
              <w:t>.</w:t>
            </w:r>
          </w:p>
          <w:p w14:paraId="6AAFAC05" w14:textId="77777777" w:rsidR="00D9682B" w:rsidRDefault="00CA2734" w:rsidP="00D9682B">
            <w:pPr>
              <w:spacing w:after="0" w:line="240" w:lineRule="auto"/>
              <w:contextualSpacing/>
              <w:jc w:val="both"/>
            </w:pPr>
            <w:r>
              <w:rPr>
                <w:lang w:val="en-PH"/>
              </w:rPr>
              <w:t>I can evaluate</w:t>
            </w:r>
            <w:r w:rsidR="00D9682B">
              <w:rPr>
                <w:lang w:val="en-PH"/>
              </w:rPr>
              <w:t xml:space="preserve"> numerical expressions </w:t>
            </w:r>
            <w:r w:rsidR="00D9682B">
              <w:t>(without parentheses) following the order of operations.</w:t>
            </w:r>
          </w:p>
          <w:p w14:paraId="70671BF2" w14:textId="77777777" w:rsidR="00D9682B" w:rsidRPr="002F316E" w:rsidRDefault="00D9682B" w:rsidP="00D9682B">
            <w:pPr>
              <w:spacing w:after="0" w:line="240" w:lineRule="auto"/>
              <w:contextualSpacing/>
              <w:jc w:val="both"/>
            </w:pPr>
            <w:r>
              <w:t>I can use the order of operations in solving problems involving numerical expressions.</w:t>
            </w:r>
          </w:p>
        </w:tc>
      </w:tr>
    </w:tbl>
    <w:p w14:paraId="513454BF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908F615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5FA3F8A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5.OA.A.1"/>
        <w:tc>
          <w:tcPr>
            <w:tcW w:w="7056" w:type="dxa"/>
            <w:vAlign w:val="center"/>
          </w:tcPr>
          <w:p w14:paraId="308713A2" w14:textId="77777777" w:rsidR="005869B7" w:rsidRPr="003D1F61" w:rsidRDefault="006C6178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6C6178">
              <w:rPr>
                <w:rFonts w:ascii="Calibri" w:hAnsi="Calibri" w:cs="Calibri"/>
                <w:color w:val="4F82BE"/>
              </w:rPr>
              <w:fldChar w:fldCharType="begin"/>
            </w:r>
            <w:r w:rsidRPr="006C6178">
              <w:rPr>
                <w:rFonts w:ascii="Calibri" w:hAnsi="Calibri" w:cs="Calibri"/>
                <w:color w:val="4F82BE"/>
              </w:rPr>
              <w:instrText xml:space="preserve"> HYPERLINK "http://www.corestandards.org/Math/Content/5/OA/A/1/" </w:instrText>
            </w:r>
            <w:r w:rsidRPr="006C6178">
              <w:rPr>
                <w:rFonts w:ascii="Calibri" w:hAnsi="Calibri" w:cs="Calibri"/>
                <w:color w:val="4F82BE"/>
              </w:rPr>
            </w:r>
            <w:r w:rsidRPr="006C6178">
              <w:rPr>
                <w:rFonts w:ascii="Calibri" w:hAnsi="Calibri" w:cs="Calibri"/>
                <w:color w:val="4F82BE"/>
              </w:rPr>
              <w:fldChar w:fldCharType="separate"/>
            </w:r>
            <w:proofErr w:type="gramStart"/>
            <w:r w:rsidRPr="006C6178">
              <w:rPr>
                <w:rStyle w:val="Hyperlink"/>
                <w:rFonts w:ascii="Calibri" w:hAnsi="Calibri" w:cs="Calibri"/>
              </w:rPr>
              <w:t>CCSS.MATH.CONTENT.5.OA.A.</w:t>
            </w:r>
            <w:proofErr w:type="gramEnd"/>
            <w:r w:rsidRPr="006C6178">
              <w:rPr>
                <w:rStyle w:val="Hyperlink"/>
                <w:rFonts w:ascii="Calibri" w:hAnsi="Calibri" w:cs="Calibri"/>
              </w:rPr>
              <w:t>1</w:t>
            </w:r>
            <w:r w:rsidRPr="006C6178">
              <w:rPr>
                <w:rFonts w:ascii="Calibri" w:hAnsi="Calibri" w:cs="Calibri"/>
                <w:color w:val="4F82BE"/>
              </w:rPr>
              <w:fldChar w:fldCharType="end"/>
            </w:r>
            <w:bookmarkEnd w:id="0"/>
            <w:r w:rsidRPr="006C6178">
              <w:rPr>
                <w:rFonts w:ascii="Calibri" w:hAnsi="Calibri" w:cs="Calibri"/>
                <w:color w:val="4F82BE"/>
              </w:rPr>
              <w:br/>
            </w:r>
            <w:r w:rsidRPr="006C6178">
              <w:rPr>
                <w:rFonts w:ascii="Calibri" w:hAnsi="Calibri" w:cs="Calibri"/>
              </w:rPr>
              <w:t>Use parentheses, brackets, or braces in numerical expressions, and evaluate expressions with these symbols.</w:t>
            </w:r>
          </w:p>
        </w:tc>
      </w:tr>
    </w:tbl>
    <w:p w14:paraId="77D5615C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3CBD93B" w14:textId="77777777" w:rsidTr="00925C22">
        <w:tc>
          <w:tcPr>
            <w:tcW w:w="2304" w:type="dxa"/>
            <w:vAlign w:val="center"/>
          </w:tcPr>
          <w:p w14:paraId="50050F8A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6D320A8E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6A1F7A">
              <w:t>1</w:t>
            </w:r>
            <w:r w:rsidR="001E5D21">
              <w:t>-</w:t>
            </w:r>
            <w:r w:rsidR="006C6178">
              <w:t>3</w:t>
            </w:r>
          </w:p>
        </w:tc>
      </w:tr>
    </w:tbl>
    <w:p w14:paraId="2E5978C9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9B234FD" w14:textId="77777777" w:rsidTr="00925C22">
        <w:trPr>
          <w:jc w:val="center"/>
        </w:trPr>
        <w:tc>
          <w:tcPr>
            <w:tcW w:w="2304" w:type="dxa"/>
            <w:vAlign w:val="center"/>
          </w:tcPr>
          <w:p w14:paraId="397B946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54F83384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50DD267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4F19A96D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2685A0A7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6F70E947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24A7B2D7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B61EFE9" w14:textId="77777777" w:rsidTr="00925C22">
        <w:trPr>
          <w:jc w:val="center"/>
        </w:trPr>
        <w:tc>
          <w:tcPr>
            <w:tcW w:w="2304" w:type="dxa"/>
            <w:vAlign w:val="center"/>
          </w:tcPr>
          <w:p w14:paraId="5084AF4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D453A72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6A1F7A">
              <w:t>1</w:t>
            </w:r>
            <w:r w:rsidR="001E5D21">
              <w:t>-</w:t>
            </w:r>
            <w:r w:rsidR="006C6178">
              <w:t>3</w:t>
            </w:r>
          </w:p>
          <w:p w14:paraId="33DFE05C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6A1F7A">
              <w:t>1</w:t>
            </w:r>
            <w:r w:rsidR="001E5D21">
              <w:t>-</w:t>
            </w:r>
            <w:r w:rsidR="006C6178">
              <w:t>3</w:t>
            </w:r>
          </w:p>
          <w:p w14:paraId="2EAF0510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6A1F7A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6C6178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14:paraId="473D80DB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FE773CA" w14:textId="77777777" w:rsidTr="00925C22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D8528C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87A1E41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0D51CD80" w14:textId="77777777" w:rsidR="00B22228" w:rsidRPr="00385485" w:rsidRDefault="00B22228" w:rsidP="00385485">
      <w:pPr>
        <w:tabs>
          <w:tab w:val="left" w:pos="1267"/>
        </w:tabs>
      </w:pPr>
    </w:p>
    <w:sectPr w:rsidR="00B22228" w:rsidRPr="00385485" w:rsidSect="0007587A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73BF" w14:textId="77777777" w:rsidR="00E859A9" w:rsidRDefault="00E859A9" w:rsidP="007110BD">
      <w:pPr>
        <w:spacing w:after="0" w:line="240" w:lineRule="auto"/>
      </w:pPr>
      <w:r>
        <w:separator/>
      </w:r>
    </w:p>
  </w:endnote>
  <w:endnote w:type="continuationSeparator" w:id="0">
    <w:p w14:paraId="32CCF57F" w14:textId="77777777" w:rsidR="00E859A9" w:rsidRDefault="00E859A9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82FB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1019732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509C4C80" wp14:editId="172FB1AE">
          <wp:extent cx="2053087" cy="220902"/>
          <wp:effectExtent l="0" t="0" r="4445" b="8255"/>
          <wp:docPr id="2" name="Picture 2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34B4" w14:textId="77777777" w:rsidR="00E859A9" w:rsidRDefault="00E859A9" w:rsidP="007110BD">
      <w:pPr>
        <w:spacing w:after="0" w:line="240" w:lineRule="auto"/>
      </w:pPr>
      <w:r>
        <w:separator/>
      </w:r>
    </w:p>
  </w:footnote>
  <w:footnote w:type="continuationSeparator" w:id="0">
    <w:p w14:paraId="5B2F3A05" w14:textId="77777777" w:rsidR="00E859A9" w:rsidRDefault="00E859A9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F153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DF79A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6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1A3F"/>
    <w:rsid w:val="00014572"/>
    <w:rsid w:val="00057965"/>
    <w:rsid w:val="00065C1C"/>
    <w:rsid w:val="0007294F"/>
    <w:rsid w:val="0007587A"/>
    <w:rsid w:val="0009042E"/>
    <w:rsid w:val="000B1E80"/>
    <w:rsid w:val="000B24BD"/>
    <w:rsid w:val="000C541C"/>
    <w:rsid w:val="00117A75"/>
    <w:rsid w:val="0014441A"/>
    <w:rsid w:val="00157D10"/>
    <w:rsid w:val="001824B6"/>
    <w:rsid w:val="001E5D21"/>
    <w:rsid w:val="00237872"/>
    <w:rsid w:val="00252ACC"/>
    <w:rsid w:val="002C1244"/>
    <w:rsid w:val="00344585"/>
    <w:rsid w:val="003529CA"/>
    <w:rsid w:val="00364BF9"/>
    <w:rsid w:val="00385485"/>
    <w:rsid w:val="003958EA"/>
    <w:rsid w:val="003B0678"/>
    <w:rsid w:val="003E3255"/>
    <w:rsid w:val="003E69D1"/>
    <w:rsid w:val="003F51A4"/>
    <w:rsid w:val="00454729"/>
    <w:rsid w:val="0046694B"/>
    <w:rsid w:val="004759FE"/>
    <w:rsid w:val="00480AF2"/>
    <w:rsid w:val="004C0C76"/>
    <w:rsid w:val="004C1966"/>
    <w:rsid w:val="004C43C9"/>
    <w:rsid w:val="004F21C8"/>
    <w:rsid w:val="00503DB6"/>
    <w:rsid w:val="005055D3"/>
    <w:rsid w:val="00505F98"/>
    <w:rsid w:val="00510DAE"/>
    <w:rsid w:val="00512CCE"/>
    <w:rsid w:val="00552FEE"/>
    <w:rsid w:val="0057765E"/>
    <w:rsid w:val="005869B7"/>
    <w:rsid w:val="006A1F7A"/>
    <w:rsid w:val="006C6178"/>
    <w:rsid w:val="006E6D8B"/>
    <w:rsid w:val="00703807"/>
    <w:rsid w:val="007110BD"/>
    <w:rsid w:val="00723555"/>
    <w:rsid w:val="0073253F"/>
    <w:rsid w:val="00771BFD"/>
    <w:rsid w:val="00791131"/>
    <w:rsid w:val="007A1931"/>
    <w:rsid w:val="007A45A3"/>
    <w:rsid w:val="007B4BEE"/>
    <w:rsid w:val="007B5541"/>
    <w:rsid w:val="007C646E"/>
    <w:rsid w:val="007C7E72"/>
    <w:rsid w:val="007D6312"/>
    <w:rsid w:val="007E1165"/>
    <w:rsid w:val="007E138A"/>
    <w:rsid w:val="007E4D51"/>
    <w:rsid w:val="007E566F"/>
    <w:rsid w:val="007E7671"/>
    <w:rsid w:val="007F176F"/>
    <w:rsid w:val="007F18AD"/>
    <w:rsid w:val="00824063"/>
    <w:rsid w:val="00865433"/>
    <w:rsid w:val="00895825"/>
    <w:rsid w:val="008B0516"/>
    <w:rsid w:val="008C2475"/>
    <w:rsid w:val="0091487F"/>
    <w:rsid w:val="00925C22"/>
    <w:rsid w:val="0092757F"/>
    <w:rsid w:val="00927C2C"/>
    <w:rsid w:val="009562FB"/>
    <w:rsid w:val="00960AEA"/>
    <w:rsid w:val="00997C70"/>
    <w:rsid w:val="009C219D"/>
    <w:rsid w:val="009C2F7B"/>
    <w:rsid w:val="009E2715"/>
    <w:rsid w:val="00A05722"/>
    <w:rsid w:val="00A86A30"/>
    <w:rsid w:val="00A974CD"/>
    <w:rsid w:val="00AB30F9"/>
    <w:rsid w:val="00AB38CD"/>
    <w:rsid w:val="00AD77E9"/>
    <w:rsid w:val="00AE2744"/>
    <w:rsid w:val="00B05BC1"/>
    <w:rsid w:val="00B22088"/>
    <w:rsid w:val="00B22228"/>
    <w:rsid w:val="00B41196"/>
    <w:rsid w:val="00B92304"/>
    <w:rsid w:val="00B96E2B"/>
    <w:rsid w:val="00BB3320"/>
    <w:rsid w:val="00BB3C67"/>
    <w:rsid w:val="00BE22D9"/>
    <w:rsid w:val="00BE2C70"/>
    <w:rsid w:val="00BE46F0"/>
    <w:rsid w:val="00BF4929"/>
    <w:rsid w:val="00C021E7"/>
    <w:rsid w:val="00C03967"/>
    <w:rsid w:val="00C260E1"/>
    <w:rsid w:val="00C37698"/>
    <w:rsid w:val="00C916D2"/>
    <w:rsid w:val="00C9506C"/>
    <w:rsid w:val="00CA2734"/>
    <w:rsid w:val="00CB4627"/>
    <w:rsid w:val="00CB49F8"/>
    <w:rsid w:val="00D034D6"/>
    <w:rsid w:val="00D07DF8"/>
    <w:rsid w:val="00D15B97"/>
    <w:rsid w:val="00D245F3"/>
    <w:rsid w:val="00D40FAC"/>
    <w:rsid w:val="00D65FB9"/>
    <w:rsid w:val="00D86594"/>
    <w:rsid w:val="00D9682B"/>
    <w:rsid w:val="00DB531A"/>
    <w:rsid w:val="00DC295F"/>
    <w:rsid w:val="00DC668F"/>
    <w:rsid w:val="00DE31F2"/>
    <w:rsid w:val="00DE7D68"/>
    <w:rsid w:val="00DF79AA"/>
    <w:rsid w:val="00E10660"/>
    <w:rsid w:val="00E34385"/>
    <w:rsid w:val="00E859A9"/>
    <w:rsid w:val="00F11904"/>
    <w:rsid w:val="00F54748"/>
    <w:rsid w:val="00F60A75"/>
    <w:rsid w:val="00F64560"/>
    <w:rsid w:val="00F70A85"/>
    <w:rsid w:val="00FE4C7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6F7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2022-11-09T13:51:00Z</dcterms:created>
  <dcterms:modified xsi:type="dcterms:W3CDTF">2022-11-09T13:52:00Z</dcterms:modified>
</cp:coreProperties>
</file>