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5"/>
        <w:gridCol w:w="1350"/>
        <w:gridCol w:w="720"/>
        <w:gridCol w:w="4506"/>
        <w:gridCol w:w="832"/>
        <w:gridCol w:w="391"/>
        <w:gridCol w:w="443"/>
        <w:gridCol w:w="383"/>
      </w:tblGrid>
      <w:tr w:rsidR="00C634B2" w:rsidRPr="002F316E" w:rsidTr="0050187C">
        <w:tc>
          <w:tcPr>
            <w:tcW w:w="705" w:type="dxa"/>
          </w:tcPr>
          <w:p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:rsidR="00C634B2" w:rsidRPr="00C634B2" w:rsidRDefault="00A60003" w:rsidP="002F316E">
            <w:r>
              <w:t>Algebra 2</w:t>
            </w:r>
          </w:p>
        </w:tc>
        <w:tc>
          <w:tcPr>
            <w:tcW w:w="720" w:type="dxa"/>
          </w:tcPr>
          <w:p w:rsidR="00C634B2" w:rsidRPr="00C634B2" w:rsidRDefault="00C634B2" w:rsidP="002F316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:rsidR="00CD6370" w:rsidRPr="002F316E" w:rsidRDefault="00EB2AF0" w:rsidP="00B62D0A">
            <w:pPr>
              <w:spacing w:after="160" w:line="259" w:lineRule="auto"/>
            </w:pPr>
            <w:r>
              <w:t>U</w:t>
            </w:r>
            <w:r w:rsidR="005D503F">
              <w:t>1</w:t>
            </w:r>
            <w:r w:rsidR="00B11EDB">
              <w:t xml:space="preserve"> </w:t>
            </w:r>
            <w:r w:rsidR="00B62D0A">
              <w:t>–</w:t>
            </w:r>
            <w:r w:rsidR="00B11EDB">
              <w:t xml:space="preserve"> </w:t>
            </w:r>
            <w:r w:rsidR="00B62D0A">
              <w:t>Algebraic expressions</w:t>
            </w:r>
          </w:p>
        </w:tc>
        <w:tc>
          <w:tcPr>
            <w:tcW w:w="832" w:type="dxa"/>
          </w:tcPr>
          <w:p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:rsidR="00C634B2" w:rsidRPr="002F316E" w:rsidRDefault="00B62D0A" w:rsidP="002F316E">
            <w:pPr>
              <w:spacing w:after="160" w:line="259" w:lineRule="auto"/>
            </w:pPr>
            <w:r>
              <w:t>2</w:t>
            </w:r>
          </w:p>
        </w:tc>
        <w:tc>
          <w:tcPr>
            <w:tcW w:w="443" w:type="dxa"/>
          </w:tcPr>
          <w:p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383" w:type="dxa"/>
          </w:tcPr>
          <w:p w:rsidR="00C634B2" w:rsidRPr="002F316E" w:rsidRDefault="00A60003" w:rsidP="002F316E">
            <w:pPr>
              <w:spacing w:after="160" w:line="259" w:lineRule="auto"/>
            </w:pPr>
            <w:r>
              <w:t>6</w:t>
            </w:r>
          </w:p>
        </w:tc>
      </w:tr>
    </w:tbl>
    <w:p w:rsidR="002F316E" w:rsidRPr="002F316E" w:rsidRDefault="002F316E" w:rsidP="002F316E"/>
    <w:tbl>
      <w:tblPr>
        <w:tblStyle w:val="TableGrid"/>
        <w:tblW w:w="9285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/>
      </w:tblPr>
      <w:tblGrid>
        <w:gridCol w:w="2318"/>
        <w:gridCol w:w="6967"/>
      </w:tblGrid>
      <w:tr w:rsidR="002F316E" w:rsidRPr="002F316E" w:rsidTr="00C61039">
        <w:tc>
          <w:tcPr>
            <w:tcW w:w="231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6967" w:type="dxa"/>
            <w:vAlign w:val="center"/>
          </w:tcPr>
          <w:p w:rsidR="00A60003" w:rsidRPr="004F4DCF" w:rsidRDefault="004F4DCF" w:rsidP="00A60003">
            <w:pPr>
              <w:spacing w:after="160" w:line="259" w:lineRule="auto"/>
            </w:pPr>
            <w:r w:rsidRPr="004F4DCF">
              <w:t>Students will:</w:t>
            </w:r>
          </w:p>
          <w:p w:rsidR="00A60003" w:rsidRPr="00A60003" w:rsidRDefault="00B62D0A" w:rsidP="00A60003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Apply the properties of real numbers to simplify algebraic expressions.</w:t>
            </w:r>
          </w:p>
          <w:p w:rsidR="00A60003" w:rsidRPr="00B62D0A" w:rsidRDefault="00B62D0A" w:rsidP="00A60003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56544D"/>
                <w:szCs w:val="24"/>
              </w:rPr>
            </w:pPr>
            <w:r>
              <w:t>Produce an equivalent form of an expression.</w:t>
            </w:r>
          </w:p>
          <w:p w:rsidR="00AA7C86" w:rsidRDefault="00AA7C86" w:rsidP="00AA7C86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Interpret a word problem into an algebraic expression.</w:t>
            </w:r>
          </w:p>
          <w:p w:rsidR="00AA7C86" w:rsidRPr="00A60003" w:rsidRDefault="00AA7C86" w:rsidP="00C815FF">
            <w:pPr>
              <w:pStyle w:val="ListParagraph"/>
              <w:rPr>
                <w:rFonts w:eastAsia="Times New Roman" w:cs="Arial"/>
                <w:color w:val="56544D"/>
                <w:szCs w:val="24"/>
              </w:rPr>
            </w:pPr>
          </w:p>
        </w:tc>
      </w:tr>
      <w:tr w:rsidR="002F316E" w:rsidRPr="002F316E" w:rsidTr="00C61039">
        <w:tc>
          <w:tcPr>
            <w:tcW w:w="231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</w:p>
        </w:tc>
        <w:tc>
          <w:tcPr>
            <w:tcW w:w="6967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</w:pPr>
          </w:p>
        </w:tc>
      </w:tr>
      <w:tr w:rsidR="002F316E" w:rsidRPr="002F316E" w:rsidTr="00C61039">
        <w:tc>
          <w:tcPr>
            <w:tcW w:w="231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6967" w:type="dxa"/>
            <w:vAlign w:val="center"/>
          </w:tcPr>
          <w:p w:rsidR="00A445FA" w:rsidRPr="00A445FA" w:rsidRDefault="00E0177C" w:rsidP="00B62D0A">
            <w:pPr>
              <w:spacing w:after="160" w:line="259" w:lineRule="auto"/>
              <w:rPr>
                <w:sz w:val="20"/>
                <w:szCs w:val="20"/>
              </w:rPr>
            </w:pPr>
            <w:r>
              <w:t xml:space="preserve">• </w:t>
            </w:r>
            <w:r w:rsidR="00B11EDB" w:rsidRPr="002F316E">
              <w:t>I ca</w:t>
            </w:r>
            <w:r w:rsidR="00B11EDB">
              <w:t xml:space="preserve">n </w:t>
            </w:r>
            <w:r w:rsidR="00B62D0A">
              <w:t>rewrite an algebraic expression in a simplified way.</w:t>
            </w:r>
          </w:p>
        </w:tc>
      </w:tr>
    </w:tbl>
    <w:p w:rsidR="002F316E" w:rsidRPr="002F316E" w:rsidRDefault="002F316E" w:rsidP="002F316E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7182"/>
      </w:tblGrid>
      <w:tr w:rsidR="002F316E" w:rsidRPr="002F316E" w:rsidTr="0050187C">
        <w:trPr>
          <w:trHeight w:val="609"/>
        </w:trPr>
        <w:tc>
          <w:tcPr>
            <w:tcW w:w="2538" w:type="dxa"/>
            <w:vMerge w:val="restart"/>
            <w:vAlign w:val="center"/>
          </w:tcPr>
          <w:p w:rsidR="002F316E" w:rsidRPr="002F316E" w:rsidRDefault="002F316E" w:rsidP="002F316E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HSA.SSE.A.1"/>
        <w:bookmarkStart w:id="1" w:name="CCSS.Math.Content.HSN.RN.A.1"/>
        <w:tc>
          <w:tcPr>
            <w:tcW w:w="7650" w:type="dxa"/>
            <w:vAlign w:val="center"/>
          </w:tcPr>
          <w:p w:rsidR="00B62D0A" w:rsidRDefault="00BC277A" w:rsidP="007A6066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fldChar w:fldCharType="begin"/>
            </w:r>
            <w:r w:rsidR="00B62D0A">
              <w:instrText xml:space="preserve"> HYPERLINK "http://www.corestandards.org/Math/Content/HSA/SSE/A/1/" </w:instrText>
            </w:r>
            <w:r>
              <w:fldChar w:fldCharType="separate"/>
            </w:r>
            <w:r w:rsidR="00B62D0A">
              <w:rPr>
                <w:rStyle w:val="Hyperlink"/>
              </w:rPr>
              <w:t>CCSS.Math.Content.HSA.SSE.A.1</w:t>
            </w:r>
            <w:r>
              <w:fldChar w:fldCharType="end"/>
            </w:r>
            <w:bookmarkEnd w:id="0"/>
          </w:p>
          <w:bookmarkEnd w:id="1"/>
          <w:p w:rsidR="00B62D0A" w:rsidRDefault="00B62D0A" w:rsidP="00B11EDB">
            <w:pPr>
              <w:shd w:val="clear" w:color="auto" w:fill="FFFFFF"/>
              <w:spacing w:before="100" w:beforeAutospacing="1" w:after="100" w:afterAutospacing="1" w:line="300" w:lineRule="atLeast"/>
              <w:rPr>
                <w:vertAlign w:val="superscript"/>
              </w:rPr>
            </w:pPr>
            <w:r>
              <w:t>Interpret expressions that represent a quantity in terms of its context.</w:t>
            </w:r>
            <w:bookmarkStart w:id="2" w:name="CCSS.Math.Content.HSN.RN.B.3"/>
          </w:p>
          <w:bookmarkStart w:id="3" w:name="CCSS.Math.Content.HSA.SSE.A.2"/>
          <w:bookmarkEnd w:id="2"/>
          <w:p w:rsidR="00B62D0A" w:rsidRDefault="00BC277A" w:rsidP="00B11EDB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fldChar w:fldCharType="begin"/>
            </w:r>
            <w:r w:rsidR="00B62D0A">
              <w:instrText xml:space="preserve"> HYPERLINK "http://www.corestandards.org/Math/Content/HSA/SSE/A/2/" </w:instrText>
            </w:r>
            <w:r>
              <w:fldChar w:fldCharType="separate"/>
            </w:r>
            <w:r w:rsidR="00B62D0A">
              <w:rPr>
                <w:rStyle w:val="Hyperlink"/>
              </w:rPr>
              <w:t>CCSS.Math.Content.HSA.SSE.A.2</w:t>
            </w:r>
            <w:r>
              <w:fldChar w:fldCharType="end"/>
            </w:r>
            <w:bookmarkEnd w:id="3"/>
          </w:p>
          <w:p w:rsidR="00874E58" w:rsidRDefault="00B62D0A" w:rsidP="00B11EDB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t xml:space="preserve">Use the structure of an expression to identify ways to rewrite it. </w:t>
            </w:r>
            <w:r>
              <w:rPr>
                <w:i/>
                <w:iCs/>
              </w:rPr>
              <w:t>For example, see x</w:t>
            </w:r>
            <w:r>
              <w:rPr>
                <w:i/>
                <w:iCs/>
                <w:vertAlign w:val="superscript"/>
              </w:rPr>
              <w:t>4</w:t>
            </w:r>
            <w:r>
              <w:rPr>
                <w:i/>
                <w:iCs/>
              </w:rPr>
              <w:t xml:space="preserve"> - y</w:t>
            </w:r>
            <w:r>
              <w:rPr>
                <w:i/>
                <w:iCs/>
                <w:vertAlign w:val="superscript"/>
              </w:rPr>
              <w:t>4</w:t>
            </w:r>
            <w:r>
              <w:rPr>
                <w:i/>
                <w:iCs/>
              </w:rPr>
              <w:t xml:space="preserve"> as (x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 - (y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, thus recognizing it as a difference of squares that can be factored as (x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 - y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)(x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 + y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  <w:r w:rsidR="00874E58">
              <w:t>.</w:t>
            </w:r>
          </w:p>
          <w:p w:rsidR="00B62D0A" w:rsidRPr="004F4DCF" w:rsidRDefault="00B62D0A" w:rsidP="00B11ED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</w:tr>
      <w:tr w:rsidR="002F316E" w:rsidRPr="002F316E" w:rsidTr="0050187C">
        <w:tc>
          <w:tcPr>
            <w:tcW w:w="2538" w:type="dxa"/>
            <w:vMerge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</w:p>
        </w:tc>
        <w:bookmarkStart w:id="4" w:name="CCSS.Math.Content.HSA.SSE.B.3"/>
        <w:tc>
          <w:tcPr>
            <w:tcW w:w="7650" w:type="dxa"/>
            <w:vAlign w:val="center"/>
          </w:tcPr>
          <w:p w:rsidR="00B62D0A" w:rsidRDefault="00BC277A" w:rsidP="00B62D0A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fldChar w:fldCharType="begin"/>
            </w:r>
            <w:r w:rsidR="00B62D0A">
              <w:instrText xml:space="preserve"> HYPERLINK "http://www.corestandards.org/Math/Content/HSA/SSE/B/3/" </w:instrText>
            </w:r>
            <w:r>
              <w:fldChar w:fldCharType="separate"/>
            </w:r>
            <w:r w:rsidR="00B62D0A">
              <w:rPr>
                <w:rStyle w:val="Hyperlink"/>
              </w:rPr>
              <w:t>CCSS.Math.Content.HSA.SSE.B.3</w:t>
            </w:r>
            <w:r>
              <w:fldChar w:fldCharType="end"/>
            </w:r>
            <w:bookmarkEnd w:id="4"/>
          </w:p>
          <w:p w:rsidR="00BF7374" w:rsidRPr="002F316E" w:rsidRDefault="00B62D0A" w:rsidP="002F316E">
            <w:pPr>
              <w:spacing w:after="160" w:line="259" w:lineRule="auto"/>
            </w:pPr>
            <w:r>
              <w:t>Choose and produce an equivalent form of an expression to reveal and explain properties of the quantity represented by the expression.</w:t>
            </w:r>
          </w:p>
        </w:tc>
      </w:tr>
    </w:tbl>
    <w:p w:rsidR="002F316E" w:rsidRPr="002F316E" w:rsidRDefault="002F316E" w:rsidP="002F316E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/>
      </w:tblPr>
      <w:tblGrid>
        <w:gridCol w:w="2335"/>
        <w:gridCol w:w="6875"/>
      </w:tblGrid>
      <w:tr w:rsidR="002F316E" w:rsidRPr="002F316E" w:rsidTr="00FD6F32">
        <w:tc>
          <w:tcPr>
            <w:tcW w:w="2335" w:type="dxa"/>
            <w:vAlign w:val="center"/>
          </w:tcPr>
          <w:p w:rsidR="002F316E" w:rsidRPr="002F316E" w:rsidRDefault="00093BD2" w:rsidP="00FD6F32">
            <w:pPr>
              <w:spacing w:after="160" w:line="259" w:lineRule="auto"/>
            </w:pPr>
            <w:r>
              <w:rPr>
                <w:b/>
              </w:rPr>
              <w:t>Bell</w:t>
            </w:r>
            <w:r w:rsidR="001976B4">
              <w:rPr>
                <w:b/>
              </w:rPr>
              <w:t xml:space="preserve"> W</w:t>
            </w:r>
            <w:r>
              <w:rPr>
                <w:b/>
              </w:rPr>
              <w:t>ork</w:t>
            </w:r>
          </w:p>
        </w:tc>
        <w:tc>
          <w:tcPr>
            <w:tcW w:w="6875" w:type="dxa"/>
            <w:vAlign w:val="center"/>
          </w:tcPr>
          <w:p w:rsidR="0050187C" w:rsidRPr="002F316E" w:rsidRDefault="007A6066" w:rsidP="00EC2B66">
            <w:pPr>
              <w:spacing w:after="160" w:line="259" w:lineRule="auto"/>
            </w:pPr>
            <w:r>
              <w:t xml:space="preserve">Solve a quick quiz to refresh the </w:t>
            </w:r>
            <w:r w:rsidR="00EC2B66">
              <w:t>concepts learnt in the properties of real numbers lessons.</w:t>
            </w:r>
          </w:p>
        </w:tc>
      </w:tr>
    </w:tbl>
    <w:p w:rsidR="002F316E" w:rsidRPr="002F316E" w:rsidRDefault="00FD6F32" w:rsidP="002F316E">
      <w:r>
        <w:br w:type="textWrapping" w:clear="all"/>
      </w:r>
    </w:p>
    <w:tbl>
      <w:tblPr>
        <w:tblStyle w:val="TableGrid"/>
        <w:tblW w:w="0" w:type="auto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/>
      </w:tblPr>
      <w:tblGrid>
        <w:gridCol w:w="2434"/>
        <w:gridCol w:w="7142"/>
      </w:tblGrid>
      <w:tr w:rsidR="002F316E" w:rsidRPr="002F316E" w:rsidTr="0050187C">
        <w:tc>
          <w:tcPr>
            <w:tcW w:w="253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650" w:type="dxa"/>
            <w:vAlign w:val="center"/>
          </w:tcPr>
          <w:p w:rsidR="00B11EDB" w:rsidRPr="00B11EDB" w:rsidRDefault="00B11EDB" w:rsidP="00B11EDB">
            <w:pPr>
              <w:spacing w:after="160" w:line="259" w:lineRule="auto"/>
            </w:pPr>
            <w:r w:rsidRPr="00B11EDB">
              <w:t>1. Start and lead student discussion related to the bell work.</w:t>
            </w:r>
          </w:p>
          <w:p w:rsidR="00B11EDB" w:rsidRPr="00B11EDB" w:rsidRDefault="00B11EDB" w:rsidP="00B11EDB">
            <w:pPr>
              <w:spacing w:after="160" w:line="259" w:lineRule="auto"/>
            </w:pPr>
            <w:r w:rsidRPr="00B11EDB">
              <w:t>2.  Distribute the Guided Notes</w:t>
            </w:r>
          </w:p>
          <w:p w:rsidR="00B11EDB" w:rsidRPr="00B11EDB" w:rsidRDefault="00B11EDB" w:rsidP="00B11EDB">
            <w:pPr>
              <w:spacing w:after="160" w:line="259" w:lineRule="auto"/>
            </w:pPr>
            <w:r w:rsidRPr="00B11EDB">
              <w:lastRenderedPageBreak/>
              <w:t>3. Present lesson or play a video lesson.</w:t>
            </w:r>
          </w:p>
          <w:p w:rsidR="00B11EDB" w:rsidRPr="00B11EDB" w:rsidRDefault="00B11EDB" w:rsidP="00B11EDB">
            <w:pPr>
              <w:spacing w:after="160" w:line="259" w:lineRule="auto"/>
            </w:pPr>
            <w:r w:rsidRPr="00B11EDB">
              <w:t>4. Distribute Lesson Assignment.</w:t>
            </w:r>
          </w:p>
          <w:p w:rsidR="0094752A" w:rsidRPr="002F316E" w:rsidRDefault="00B11EDB" w:rsidP="00B11EDB">
            <w:pPr>
              <w:spacing w:after="160" w:line="259" w:lineRule="auto"/>
            </w:pPr>
            <w:r w:rsidRPr="00B11EDB">
              <w:t>5. Have students check each other’s work.</w:t>
            </w:r>
          </w:p>
        </w:tc>
      </w:tr>
    </w:tbl>
    <w:p w:rsidR="002F316E" w:rsidRPr="00962446" w:rsidRDefault="002F316E" w:rsidP="002F316E">
      <w:pPr>
        <w:rPr>
          <w:b/>
        </w:rPr>
      </w:pPr>
    </w:p>
    <w:tbl>
      <w:tblPr>
        <w:tblStyle w:val="TableGrid"/>
        <w:tblW w:w="0" w:type="auto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/>
      </w:tblPr>
      <w:tblGrid>
        <w:gridCol w:w="2438"/>
        <w:gridCol w:w="7138"/>
      </w:tblGrid>
      <w:tr w:rsidR="002F316E" w:rsidRPr="002F316E" w:rsidTr="0050187C">
        <w:tc>
          <w:tcPr>
            <w:tcW w:w="253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650" w:type="dxa"/>
            <w:vAlign w:val="center"/>
          </w:tcPr>
          <w:p w:rsidR="00B11EDB" w:rsidRPr="00B11EDB" w:rsidRDefault="00B11EDB" w:rsidP="00EC2B66">
            <w:pPr>
              <w:spacing w:after="160" w:line="259" w:lineRule="auto"/>
            </w:pPr>
            <w:r w:rsidRPr="00B11EDB">
              <w:t>Assignment 1-</w:t>
            </w:r>
            <w:r w:rsidR="00EC2B66">
              <w:t>2</w:t>
            </w:r>
          </w:p>
          <w:p w:rsidR="00EC2B66" w:rsidRDefault="00EC2B66" w:rsidP="00EC2B66">
            <w:pPr>
              <w:spacing w:after="160" w:line="259" w:lineRule="auto"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How to interpret a word problem into an algebraic expression?</w:t>
            </w:r>
          </w:p>
          <w:p w:rsidR="00962446" w:rsidRPr="009E2A5A" w:rsidRDefault="00EC2B66" w:rsidP="00EC2B66">
            <w:pPr>
              <w:spacing w:after="160" w:line="259" w:lineRule="auto"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>How to rewrite an algebraic expression in a simplified form?</w:t>
            </w:r>
          </w:p>
        </w:tc>
      </w:tr>
    </w:tbl>
    <w:p w:rsidR="002F316E" w:rsidRPr="002F316E" w:rsidRDefault="002F316E" w:rsidP="002F316E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/>
      </w:tblPr>
      <w:tblGrid>
        <w:gridCol w:w="2434"/>
        <w:gridCol w:w="7142"/>
      </w:tblGrid>
      <w:tr w:rsidR="002F316E" w:rsidRPr="002F316E" w:rsidTr="0050187C">
        <w:tc>
          <w:tcPr>
            <w:tcW w:w="2538" w:type="dxa"/>
            <w:shd w:val="clear" w:color="auto" w:fill="auto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2F316E" w:rsidRPr="002F316E" w:rsidRDefault="00BC277A" w:rsidP="007A6066">
            <w:pPr>
              <w:pStyle w:val="Heading3"/>
              <w:outlineLvl w:val="2"/>
            </w:pPr>
            <w:hyperlink r:id="rId7" w:history="1">
              <w:r w:rsidR="007A6066" w:rsidRPr="007A6066">
                <w:rPr>
                  <w:rStyle w:val="Hyperlink"/>
                  <w:sz w:val="22"/>
                  <w:szCs w:val="22"/>
                </w:rPr>
                <w:t>Regents</w:t>
              </w:r>
              <w:r w:rsidR="007A6066">
                <w:rPr>
                  <w:rStyle w:val="Hyperlink"/>
                  <w:sz w:val="22"/>
                  <w:szCs w:val="22"/>
                </w:rPr>
                <w:t xml:space="preserve"> </w:t>
              </w:r>
              <w:r w:rsidR="007A6066" w:rsidRPr="007A6066">
                <w:rPr>
                  <w:rStyle w:val="Hyperlink"/>
                  <w:sz w:val="22"/>
                  <w:szCs w:val="22"/>
                </w:rPr>
                <w:t>Pre</w:t>
              </w:r>
              <w:r w:rsidR="007A6066">
                <w:rPr>
                  <w:rStyle w:val="Hyperlink"/>
                  <w:sz w:val="22"/>
                  <w:szCs w:val="22"/>
                </w:rPr>
                <w:t>p online quiz</w:t>
              </w:r>
            </w:hyperlink>
            <w:bookmarkStart w:id="5" w:name="_GoBack"/>
            <w:bookmarkEnd w:id="5"/>
            <w:r w:rsidR="007A6066">
              <w:rPr>
                <w:sz w:val="22"/>
                <w:szCs w:val="22"/>
              </w:rPr>
              <w:t xml:space="preserve"> </w:t>
            </w:r>
          </w:p>
        </w:tc>
      </w:tr>
    </w:tbl>
    <w:p w:rsidR="00DA171D" w:rsidRDefault="004B0ACA"/>
    <w:sectPr w:rsidR="00DA171D" w:rsidSect="003C4B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ACA" w:rsidRDefault="004B0ACA" w:rsidP="008268B4">
      <w:pPr>
        <w:spacing w:after="0" w:line="240" w:lineRule="auto"/>
      </w:pPr>
      <w:r>
        <w:separator/>
      </w:r>
    </w:p>
  </w:endnote>
  <w:endnote w:type="continuationSeparator" w:id="1">
    <w:p w:rsidR="004B0ACA" w:rsidRDefault="004B0ACA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ACA" w:rsidRDefault="004B0ACA" w:rsidP="008268B4">
      <w:pPr>
        <w:spacing w:after="0" w:line="240" w:lineRule="auto"/>
      </w:pPr>
      <w:r>
        <w:separator/>
      </w:r>
    </w:p>
  </w:footnote>
  <w:footnote w:type="continuationSeparator" w:id="1">
    <w:p w:rsidR="004B0ACA" w:rsidRDefault="004B0ACA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6B" w:rsidRPr="0093446B" w:rsidRDefault="00BF7374" w:rsidP="0093446B">
    <w:pPr>
      <w:pStyle w:val="Header"/>
      <w:jc w:val="center"/>
      <w:rPr>
        <w:color w:val="FF5D9F"/>
        <w:sz w:val="56"/>
      </w:rPr>
    </w:pPr>
    <w:r>
      <w:rPr>
        <w:color w:val="FF5D9F"/>
        <w:sz w:val="56"/>
      </w:rPr>
      <w:t xml:space="preserve">UNIT </w:t>
    </w:r>
    <w:r w:rsidR="00B11EDB">
      <w:rPr>
        <w:color w:val="FF5D9F"/>
        <w:sz w:val="56"/>
      </w:rPr>
      <w:t>1</w:t>
    </w:r>
    <w:r w:rsidR="0093446B">
      <w:rPr>
        <w:color w:val="FF5D9F"/>
        <w:sz w:val="56"/>
      </w:rPr>
      <w:t xml:space="preserve">- </w:t>
    </w:r>
    <w:r w:rsidR="0093446B" w:rsidRPr="0093446B">
      <w:rPr>
        <w:color w:val="FF5D9F"/>
        <w:sz w:val="56"/>
      </w:rPr>
      <w:t>LESSON PLANS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209"/>
    <w:multiLevelType w:val="multilevel"/>
    <w:tmpl w:val="6B08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85249"/>
    <w:multiLevelType w:val="hybridMultilevel"/>
    <w:tmpl w:val="E528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855F3"/>
    <w:multiLevelType w:val="hybridMultilevel"/>
    <w:tmpl w:val="41DC0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57CEC"/>
    <w:multiLevelType w:val="hybridMultilevel"/>
    <w:tmpl w:val="76D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01815"/>
    <w:multiLevelType w:val="hybridMultilevel"/>
    <w:tmpl w:val="AEA8E6A8"/>
    <w:lvl w:ilvl="0" w:tplc="6A84B04A">
      <w:start w:val="1"/>
      <w:numFmt w:val="lowerLetter"/>
      <w:lvlText w:val="%1.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49603A06"/>
    <w:multiLevelType w:val="hybridMultilevel"/>
    <w:tmpl w:val="BD808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3060A"/>
    <w:multiLevelType w:val="hybridMultilevel"/>
    <w:tmpl w:val="DFB6DFD4"/>
    <w:lvl w:ilvl="0" w:tplc="85FCB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16E"/>
    <w:rsid w:val="0009302C"/>
    <w:rsid w:val="00093BD2"/>
    <w:rsid w:val="000C2599"/>
    <w:rsid w:val="00104323"/>
    <w:rsid w:val="00122068"/>
    <w:rsid w:val="00141FD2"/>
    <w:rsid w:val="0015648E"/>
    <w:rsid w:val="00160A63"/>
    <w:rsid w:val="001976B4"/>
    <w:rsid w:val="001D1382"/>
    <w:rsid w:val="001E7818"/>
    <w:rsid w:val="0023219A"/>
    <w:rsid w:val="0027214F"/>
    <w:rsid w:val="002817FF"/>
    <w:rsid w:val="002F316E"/>
    <w:rsid w:val="003649B9"/>
    <w:rsid w:val="00395DF9"/>
    <w:rsid w:val="003C4B56"/>
    <w:rsid w:val="00403DB2"/>
    <w:rsid w:val="0042241A"/>
    <w:rsid w:val="0043296C"/>
    <w:rsid w:val="0046780C"/>
    <w:rsid w:val="004B0ACA"/>
    <w:rsid w:val="004D30E4"/>
    <w:rsid w:val="004D3821"/>
    <w:rsid w:val="004D7670"/>
    <w:rsid w:val="004F4DCF"/>
    <w:rsid w:val="0050187C"/>
    <w:rsid w:val="00510320"/>
    <w:rsid w:val="0052122A"/>
    <w:rsid w:val="005719E1"/>
    <w:rsid w:val="0059157E"/>
    <w:rsid w:val="005D503F"/>
    <w:rsid w:val="00641E18"/>
    <w:rsid w:val="00664694"/>
    <w:rsid w:val="006736DD"/>
    <w:rsid w:val="006865F9"/>
    <w:rsid w:val="007A6066"/>
    <w:rsid w:val="007E5E60"/>
    <w:rsid w:val="00804472"/>
    <w:rsid w:val="008268B4"/>
    <w:rsid w:val="008406B0"/>
    <w:rsid w:val="00874E58"/>
    <w:rsid w:val="008C67E4"/>
    <w:rsid w:val="008D00C4"/>
    <w:rsid w:val="008F1CE6"/>
    <w:rsid w:val="0093446B"/>
    <w:rsid w:val="0094752A"/>
    <w:rsid w:val="00962446"/>
    <w:rsid w:val="009853B9"/>
    <w:rsid w:val="009B6FEB"/>
    <w:rsid w:val="009C5F45"/>
    <w:rsid w:val="009E2A5A"/>
    <w:rsid w:val="009F29AF"/>
    <w:rsid w:val="00A42784"/>
    <w:rsid w:val="00A445FA"/>
    <w:rsid w:val="00A60003"/>
    <w:rsid w:val="00A71F14"/>
    <w:rsid w:val="00A72A0A"/>
    <w:rsid w:val="00A74796"/>
    <w:rsid w:val="00AA7C86"/>
    <w:rsid w:val="00AB5C5C"/>
    <w:rsid w:val="00B10FBB"/>
    <w:rsid w:val="00B11EDB"/>
    <w:rsid w:val="00B61C15"/>
    <w:rsid w:val="00B62D0A"/>
    <w:rsid w:val="00BC277A"/>
    <w:rsid w:val="00BD6EC3"/>
    <w:rsid w:val="00BF05CF"/>
    <w:rsid w:val="00BF7374"/>
    <w:rsid w:val="00C23E7D"/>
    <w:rsid w:val="00C61039"/>
    <w:rsid w:val="00C612E3"/>
    <w:rsid w:val="00C634B2"/>
    <w:rsid w:val="00C815FF"/>
    <w:rsid w:val="00C81AE8"/>
    <w:rsid w:val="00CC4134"/>
    <w:rsid w:val="00CD6370"/>
    <w:rsid w:val="00CF695C"/>
    <w:rsid w:val="00DA1484"/>
    <w:rsid w:val="00DC0C52"/>
    <w:rsid w:val="00E0177C"/>
    <w:rsid w:val="00E30F8F"/>
    <w:rsid w:val="00E76BC1"/>
    <w:rsid w:val="00E822CE"/>
    <w:rsid w:val="00E8735A"/>
    <w:rsid w:val="00EA0A9B"/>
    <w:rsid w:val="00EB2AF0"/>
    <w:rsid w:val="00EB677E"/>
    <w:rsid w:val="00EC2B66"/>
    <w:rsid w:val="00EE1066"/>
    <w:rsid w:val="00EE2498"/>
    <w:rsid w:val="00F56E33"/>
    <w:rsid w:val="00F90498"/>
    <w:rsid w:val="00FA2340"/>
    <w:rsid w:val="00FC694D"/>
    <w:rsid w:val="00FD3168"/>
    <w:rsid w:val="00FD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56"/>
  </w:style>
  <w:style w:type="paragraph" w:styleId="Heading3">
    <w:name w:val="heading 3"/>
    <w:basedOn w:val="Normal"/>
    <w:link w:val="Heading3Char"/>
    <w:uiPriority w:val="9"/>
    <w:qFormat/>
    <w:rsid w:val="007A6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469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606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28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16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88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48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63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6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entsprep.org/regents/math/algebra/MultipleChoiceReview/VariableExpressi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8</cp:lastModifiedBy>
  <cp:revision>8</cp:revision>
  <dcterms:created xsi:type="dcterms:W3CDTF">2016-07-26T12:16:00Z</dcterms:created>
  <dcterms:modified xsi:type="dcterms:W3CDTF">2016-07-27T19:28:00Z</dcterms:modified>
</cp:coreProperties>
</file>