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B948" w14:textId="77777777" w:rsidR="002003A1" w:rsidRPr="002003A1" w:rsidRDefault="002003A1" w:rsidP="00421ABB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highlight w:val="yellow"/>
          <w:lang w:eastAsia="en-US"/>
        </w:rPr>
        <w:t>ANSWERS</w:t>
      </w:r>
    </w:p>
    <w:p w14:paraId="4CA5C6A3" w14:textId="77777777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2003A1" w:rsidRPr="002003A1" w14:paraId="0D15EEE8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C23FF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D1DD8E0" w14:textId="2B404241" w:rsidR="00276E3F" w:rsidRPr="00276E3F" w:rsidRDefault="00276E3F" w:rsidP="00D63A26">
            <w:pPr>
              <w:tabs>
                <w:tab w:val="left" w:pos="252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</w:t>
            </w:r>
            <w:r w:rsidRPr="00276E3F">
              <w:rPr>
                <w:rFonts w:ascii="Calibri" w:eastAsia="Times New Roman" w:hAnsi="Calibri" w:cs="Times New Roman"/>
                <w:sz w:val="24"/>
                <w:szCs w:val="24"/>
              </w:rPr>
              <w:t xml:space="preserve">he decimal forms of square roots of numbers that are not perfect squares never stop and never repeat, so these square roots are </w:t>
            </w:r>
            <w:r w:rsidRPr="00276E3F"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  <w:t>irrational.</w:t>
            </w:r>
          </w:p>
        </w:tc>
      </w:tr>
      <w:tr w:rsidR="002003A1" w:rsidRPr="002003A1" w14:paraId="0DF3834F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D7AF27B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0B51501" w14:textId="3AF2FA26" w:rsidR="00D93D8B" w:rsidRPr="002003A1" w:rsidRDefault="00276E3F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E3F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repeating decimal</w:t>
            </w:r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 xml:space="preserve"> is a decimal in which one </w:t>
            </w:r>
            <w:proofErr w:type="gramStart"/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>digit</w:t>
            </w:r>
            <w:proofErr w:type="gramEnd"/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 xml:space="preserve"> or a group of digits is repeated without end.</w:t>
            </w:r>
          </w:p>
        </w:tc>
      </w:tr>
      <w:tr w:rsidR="002003A1" w:rsidRPr="002003A1" w14:paraId="1BCB00B7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012D2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52D7B6F1" w14:textId="59A229DC" w:rsidR="00493DEF" w:rsidRDefault="00276E3F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 xml:space="preserve">The product of a number and negative one is the </w:t>
            </w:r>
            <w:r w:rsidRPr="00276E3F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opposite</w:t>
            </w:r>
            <w:r w:rsidRPr="00276E3F">
              <w:rPr>
                <w:rFonts w:ascii="Calibri" w:eastAsia="Calibri" w:hAnsi="Calibri" w:cs="Times New Roman"/>
                <w:sz w:val="24"/>
                <w:szCs w:val="24"/>
              </w:rPr>
              <w:t xml:space="preserve"> of the number.</w:t>
            </w:r>
          </w:p>
          <w:p w14:paraId="122E7855" w14:textId="70D1FB23" w:rsidR="00D63A26" w:rsidRPr="002003A1" w:rsidRDefault="00D63A26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0401A7A" w14:textId="77777777" w:rsidR="002003A1" w:rsidRPr="002003A1" w:rsidRDefault="002003A1" w:rsidP="00421ABB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2003A1" w:rsidRPr="002003A1" w14:paraId="2A733961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4488B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E3CEE5B" w14:textId="237C4A9E" w:rsidR="006A1400" w:rsidRPr="002A1350" w:rsidRDefault="00276E3F" w:rsidP="00276E3F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276E3F">
              <w:rPr>
                <w:rFonts w:cstheme="minorHAnsi"/>
                <w:sz w:val="24"/>
                <w:szCs w:val="24"/>
              </w:rPr>
              <w:t xml:space="preserve"> rational number is a number that can be written as the ratio of two integers.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2290DCCC" w14:textId="3E7EBA8F" w:rsidR="002003A1" w:rsidRPr="002003A1" w:rsidRDefault="006D6D35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2026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2003A1" w:rsidRPr="002003A1" w14:paraId="75EA332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16D0BB7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66CCF89E" w14:textId="4E45FEFE" w:rsidR="006A1400" w:rsidRPr="006A1400" w:rsidRDefault="00276E3F" w:rsidP="00276E3F">
            <w:pPr>
              <w:rPr>
                <w:rFonts w:cstheme="minorHAnsi"/>
                <w:sz w:val="24"/>
                <w:szCs w:val="24"/>
              </w:rPr>
            </w:pPr>
            <w:r w:rsidRPr="00276E3F">
              <w:rPr>
                <w:rFonts w:cstheme="minorHAnsi"/>
                <w:sz w:val="24"/>
                <w:szCs w:val="24"/>
              </w:rPr>
              <w:t>An irrational number is a number that can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6E3F">
              <w:rPr>
                <w:rFonts w:cstheme="minorHAnsi"/>
                <w:sz w:val="24"/>
                <w:szCs w:val="24"/>
              </w:rPr>
              <w:t>be written as the ratio of two integers.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606AA288" w14:textId="5C4D002B" w:rsidR="002003A1" w:rsidRPr="002003A1" w:rsidRDefault="00DF3B1E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B1E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2003A1" w:rsidRPr="002003A1" w14:paraId="392C7C3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4B8CFF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F39BE9B" w14:textId="3198C23B" w:rsidR="006D6D35" w:rsidRPr="002003A1" w:rsidRDefault="00276E3F" w:rsidP="00DF3B1E">
            <w:pPr>
              <w:rPr>
                <w:noProof/>
                <w:sz w:val="24"/>
                <w:szCs w:val="24"/>
              </w:rPr>
            </w:pPr>
            <w:r w:rsidRPr="00276E3F">
              <w:rPr>
                <w:noProof/>
                <w:sz w:val="24"/>
                <w:szCs w:val="24"/>
              </w:rPr>
              <w:t>A repeating decimal can</w:t>
            </w:r>
            <w:r>
              <w:rPr>
                <w:noProof/>
                <w:sz w:val="24"/>
                <w:szCs w:val="24"/>
              </w:rPr>
              <w:t xml:space="preserve"> not </w:t>
            </w:r>
            <w:r w:rsidRPr="00276E3F">
              <w:rPr>
                <w:noProof/>
                <w:sz w:val="24"/>
                <w:szCs w:val="24"/>
              </w:rPr>
              <w:t xml:space="preserve"> be written as a fraction.</w:t>
            </w:r>
          </w:p>
        </w:tc>
        <w:tc>
          <w:tcPr>
            <w:tcW w:w="1998" w:type="dxa"/>
            <w:shd w:val="clear" w:color="auto" w:fill="FFFFFF" w:themeFill="background1"/>
          </w:tcPr>
          <w:p w14:paraId="05521641" w14:textId="769013C8" w:rsidR="002003A1" w:rsidRPr="002003A1" w:rsidRDefault="00C071CC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71CC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14:paraId="3F0723CD" w14:textId="77777777" w:rsidR="002003A1" w:rsidRPr="002003A1" w:rsidRDefault="002003A1" w:rsidP="00421ABB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Choices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0FF53289" w14:textId="580CF7D5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105D9A" w:rsidRPr="00105D9A">
        <w:rPr>
          <w:rFonts w:eastAsiaTheme="minorHAnsi"/>
          <w:b/>
          <w:sz w:val="24"/>
          <w:szCs w:val="24"/>
          <w:lang w:eastAsia="en-US"/>
        </w:rPr>
        <w:t>The product o</w:t>
      </w:r>
      <w:r w:rsidR="00105D9A">
        <w:rPr>
          <w:rFonts w:eastAsiaTheme="minorHAnsi"/>
          <w:b/>
          <w:sz w:val="24"/>
          <w:szCs w:val="24"/>
          <w:lang w:eastAsia="en-US"/>
        </w:rPr>
        <w:t xml:space="preserve">f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e>
        </m:rad>
      </m:oMath>
      <w:r w:rsidR="00105D9A">
        <w:rPr>
          <w:rFonts w:eastAsiaTheme="minorHAnsi"/>
          <w:b/>
          <w:sz w:val="24"/>
          <w:szCs w:val="24"/>
          <w:lang w:eastAsia="en-US"/>
        </w:rPr>
        <w:t xml:space="preserve"> and its reciprocal is: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4B1498D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CA07B0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9D6DED" w14:textId="0B9B12C2" w:rsidR="002003A1" w:rsidRPr="00493DEF" w:rsidRDefault="00105D9A" w:rsidP="00C071CC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98EEC86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2BAB5D12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38208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4021B" w14:textId="349E4A31" w:rsidR="002003A1" w:rsidRPr="00493DEF" w:rsidRDefault="00105D9A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11886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BE9A4B0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81E3A1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AA7EAFC" w14:textId="52C9FF5C" w:rsidR="002003A1" w:rsidRPr="00493DEF" w:rsidRDefault="00105D9A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6EEA2D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FFC3D5B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5FCF93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AB19DD" w14:textId="4A8FE4ED" w:rsidR="002003A1" w:rsidRPr="00493DEF" w:rsidRDefault="00105D9A" w:rsidP="00105D9A">
            <w:pPr>
              <w:rPr>
                <w:sz w:val="24"/>
                <w:szCs w:val="24"/>
              </w:rPr>
            </w:pPr>
            <w:r w:rsidRPr="00105D9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product </w:t>
            </w:r>
            <w:r w:rsidRPr="00105D9A">
              <w:rPr>
                <w:sz w:val="24"/>
                <w:szCs w:val="24"/>
              </w:rPr>
              <w:t>is undefined.</w:t>
            </w:r>
          </w:p>
        </w:tc>
        <w:tc>
          <w:tcPr>
            <w:tcW w:w="7218" w:type="dxa"/>
            <w:shd w:val="clear" w:color="auto" w:fill="FFFFFF" w:themeFill="background1"/>
          </w:tcPr>
          <w:p w14:paraId="220BF67F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ACA9005" w14:textId="54E5725B" w:rsidR="002003A1" w:rsidRPr="002003A1" w:rsidRDefault="002003A1" w:rsidP="00514385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="00916F03" w:rsidRPr="00916F03">
        <w:rPr>
          <w:b/>
          <w:sz w:val="24"/>
          <w:szCs w:val="24"/>
          <w:lang w:eastAsia="en-US"/>
        </w:rPr>
        <w:t xml:space="preserve">The quotient of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e>
        </m:rad>
      </m:oMath>
      <w:r w:rsidR="00916F03" w:rsidRPr="00916F03">
        <w:rPr>
          <w:b/>
          <w:sz w:val="24"/>
          <w:szCs w:val="24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e>
        </m:rad>
      </m:oMath>
      <w:r w:rsidR="00916F03" w:rsidRPr="00916F03">
        <w:rPr>
          <w:b/>
          <w:sz w:val="24"/>
          <w:szCs w:val="24"/>
          <w:lang w:eastAsia="en-US"/>
        </w:rPr>
        <w:t xml:space="preserve"> is: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68CFA1B9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03DFF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7B4D463" w14:textId="2EB8EEC9" w:rsidR="002003A1" w:rsidRPr="00C071CC" w:rsidRDefault="00C071CC" w:rsidP="003E4C8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713D0E">
              <w:rPr>
                <w:rFonts w:ascii="Calibri" w:eastAsia="Calibri" w:hAnsi="Calibri" w:cs="Times New Roman"/>
                <w:sz w:val="24"/>
                <w:szCs w:val="24"/>
              </w:rPr>
              <w:t>The quotient is undefined</w:t>
            </w:r>
            <w:r w:rsidRPr="00713D0E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18" w:type="dxa"/>
            <w:shd w:val="clear" w:color="auto" w:fill="FFFFFF" w:themeFill="background1"/>
          </w:tcPr>
          <w:p w14:paraId="5F44ADE2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077189C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07C224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53AEE9B" w14:textId="7081F4BA" w:rsidR="002003A1" w:rsidRPr="00C071CC" w:rsidRDefault="00C071CC" w:rsidP="00C071CC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E085BB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864E9C8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3F7E74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871A099" w14:textId="7D1F9CAB" w:rsidR="002003A1" w:rsidRPr="00C071CC" w:rsidRDefault="00713D0E" w:rsidP="00713D0E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A2AD61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F7574CD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697001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FAA1BF" w14:textId="3C86094D" w:rsidR="002003A1" w:rsidRPr="00C071CC" w:rsidRDefault="00713D0E" w:rsidP="003E4C81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-1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71BC58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80ED57C" w14:textId="26568247" w:rsidR="002003A1" w:rsidRPr="002003A1" w:rsidRDefault="002003A1" w:rsidP="00D24D2D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D24D2D" w:rsidRPr="00916F03">
        <w:rPr>
          <w:b/>
          <w:sz w:val="24"/>
          <w:szCs w:val="24"/>
          <w:lang w:eastAsia="en-US"/>
        </w:rPr>
        <w:t>The</w:t>
      </w:r>
      <w:r w:rsidR="00D24D2D">
        <w:rPr>
          <w:b/>
          <w:sz w:val="24"/>
          <w:szCs w:val="24"/>
          <w:lang w:eastAsia="en-US"/>
        </w:rPr>
        <w:t xml:space="preserve"> sum</w:t>
      </w:r>
      <w:r w:rsidR="00D24D2D" w:rsidRPr="00916F03">
        <w:rPr>
          <w:b/>
          <w:sz w:val="24"/>
          <w:szCs w:val="24"/>
          <w:lang w:eastAsia="en-US"/>
        </w:rPr>
        <w:t xml:space="preserve"> of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7</m:t>
            </m:r>
          </m:e>
        </m:rad>
      </m:oMath>
      <w:r w:rsidR="00D24D2D" w:rsidRPr="00916F03">
        <w:rPr>
          <w:b/>
          <w:sz w:val="24"/>
          <w:szCs w:val="24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7</m:t>
            </m:r>
          </m:e>
        </m:rad>
      </m:oMath>
      <w:r w:rsidR="00D24D2D" w:rsidRPr="00916F03">
        <w:rPr>
          <w:b/>
          <w:sz w:val="24"/>
          <w:szCs w:val="24"/>
          <w:lang w:eastAsia="en-US"/>
        </w:rPr>
        <w:t xml:space="preserve"> is:</w:t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070F4F8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20B6F0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16D433" w14:textId="64249EE7" w:rsidR="002003A1" w:rsidRPr="002003A1" w:rsidRDefault="00D24D2D" w:rsidP="006A140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CD79F83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1E7388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6A362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AC1651" w14:textId="6BF0EEB0" w:rsidR="002003A1" w:rsidRPr="002003A1" w:rsidRDefault="00C45C38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EE0D20D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CAEC47E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E6F8966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F6F467" w14:textId="4C708979" w:rsidR="002003A1" w:rsidRPr="002003A1" w:rsidRDefault="00D24D2D" w:rsidP="006A1400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80B1844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67CEEC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7B4DCC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087AC2C" w14:textId="280D2E37" w:rsidR="002003A1" w:rsidRPr="002003A1" w:rsidRDefault="00D24D2D" w:rsidP="006A1400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E4C596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DAA9986" w14:textId="77777777" w:rsidR="002E34F3" w:rsidRPr="002003A1" w:rsidRDefault="002E34F3" w:rsidP="00421ABB">
      <w:pPr>
        <w:rPr>
          <w:sz w:val="24"/>
          <w:szCs w:val="24"/>
        </w:rPr>
      </w:pPr>
    </w:p>
    <w:sectPr w:rsidR="002E34F3" w:rsidRPr="002003A1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AD64" w14:textId="77777777" w:rsidR="00C45C38" w:rsidRDefault="00C45C38" w:rsidP="006C56C7">
      <w:pPr>
        <w:spacing w:after="0" w:line="240" w:lineRule="auto"/>
      </w:pPr>
      <w:r>
        <w:separator/>
      </w:r>
    </w:p>
  </w:endnote>
  <w:endnote w:type="continuationSeparator" w:id="0">
    <w:p w14:paraId="437CED0E" w14:textId="77777777" w:rsidR="00C45C38" w:rsidRDefault="00C45C38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770A4C88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5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AFCF" w14:textId="77777777" w:rsidR="00C45C38" w:rsidRDefault="00C45C38" w:rsidP="006C56C7">
      <w:pPr>
        <w:spacing w:after="0" w:line="240" w:lineRule="auto"/>
      </w:pPr>
      <w:r>
        <w:separator/>
      </w:r>
    </w:p>
  </w:footnote>
  <w:footnote w:type="continuationSeparator" w:id="0">
    <w:p w14:paraId="50B473B1" w14:textId="77777777" w:rsidR="00C45C38" w:rsidRDefault="00C45C38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490B2F3B" w:rsidR="002003A1" w:rsidRPr="00EB3D1C" w:rsidRDefault="00CA412E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CA412E">
      <w:rPr>
        <w:rFonts w:ascii="Calibri" w:hAnsi="Calibri" w:cs="Calibri"/>
        <w:b/>
        <w:sz w:val="45"/>
        <w:szCs w:val="45"/>
      </w:rPr>
      <w:t xml:space="preserve">Properties of Irrational Numbers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 w:rsidRPr="00EB3D1C">
      <w:rPr>
        <w:rFonts w:ascii="Calibri" w:eastAsia="Calibri" w:hAnsi="Calibri" w:cs="Times New Roman"/>
        <w:b/>
        <w:sz w:val="32"/>
        <w:szCs w:val="32"/>
      </w:rPr>
      <w:t>Math 8</w:t>
    </w:r>
    <w:r w:rsidR="005B6AD2"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8012">
    <w:abstractNumId w:val="7"/>
  </w:num>
  <w:num w:numId="2" w16cid:durableId="725301245">
    <w:abstractNumId w:val="2"/>
  </w:num>
  <w:num w:numId="3" w16cid:durableId="488327778">
    <w:abstractNumId w:val="3"/>
  </w:num>
  <w:num w:numId="4" w16cid:durableId="2009869310">
    <w:abstractNumId w:val="6"/>
  </w:num>
  <w:num w:numId="5" w16cid:durableId="2014455869">
    <w:abstractNumId w:val="4"/>
  </w:num>
  <w:num w:numId="6" w16cid:durableId="1935747362">
    <w:abstractNumId w:val="5"/>
  </w:num>
  <w:num w:numId="7" w16cid:durableId="461389427">
    <w:abstractNumId w:val="0"/>
  </w:num>
  <w:num w:numId="8" w16cid:durableId="3285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05D9A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46"/>
    <w:rsid w:val="001B1D6B"/>
    <w:rsid w:val="001B33BE"/>
    <w:rsid w:val="001D25A3"/>
    <w:rsid w:val="001D5F36"/>
    <w:rsid w:val="001E782A"/>
    <w:rsid w:val="001E79E6"/>
    <w:rsid w:val="001F4CC8"/>
    <w:rsid w:val="002003A1"/>
    <w:rsid w:val="002056EF"/>
    <w:rsid w:val="00212309"/>
    <w:rsid w:val="00223002"/>
    <w:rsid w:val="00227769"/>
    <w:rsid w:val="00227B40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76E3F"/>
    <w:rsid w:val="00280239"/>
    <w:rsid w:val="00282B24"/>
    <w:rsid w:val="0028371B"/>
    <w:rsid w:val="0028393D"/>
    <w:rsid w:val="00285F54"/>
    <w:rsid w:val="002878E3"/>
    <w:rsid w:val="002936ED"/>
    <w:rsid w:val="002A1350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4C81"/>
    <w:rsid w:val="003E6CCB"/>
    <w:rsid w:val="003F4D67"/>
    <w:rsid w:val="00410144"/>
    <w:rsid w:val="004102FF"/>
    <w:rsid w:val="004148F0"/>
    <w:rsid w:val="00417863"/>
    <w:rsid w:val="004201F6"/>
    <w:rsid w:val="00421ABB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14385"/>
    <w:rsid w:val="00521F2F"/>
    <w:rsid w:val="005243BF"/>
    <w:rsid w:val="005269F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5F6EF8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400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3D0E"/>
    <w:rsid w:val="007154E4"/>
    <w:rsid w:val="00726371"/>
    <w:rsid w:val="00731D8D"/>
    <w:rsid w:val="007433E1"/>
    <w:rsid w:val="007445FC"/>
    <w:rsid w:val="00751DE8"/>
    <w:rsid w:val="007526A3"/>
    <w:rsid w:val="0075388E"/>
    <w:rsid w:val="00757215"/>
    <w:rsid w:val="00761709"/>
    <w:rsid w:val="0076244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879"/>
    <w:rsid w:val="00823AB0"/>
    <w:rsid w:val="00825FAA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6F03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2583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3907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E6703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68E"/>
    <w:rsid w:val="00BD2DA2"/>
    <w:rsid w:val="00BD32E6"/>
    <w:rsid w:val="00BE08AA"/>
    <w:rsid w:val="00BE762A"/>
    <w:rsid w:val="00BE7857"/>
    <w:rsid w:val="00BF3A8D"/>
    <w:rsid w:val="00C01CF5"/>
    <w:rsid w:val="00C071CC"/>
    <w:rsid w:val="00C15DD6"/>
    <w:rsid w:val="00C23572"/>
    <w:rsid w:val="00C26B7D"/>
    <w:rsid w:val="00C27650"/>
    <w:rsid w:val="00C330A7"/>
    <w:rsid w:val="00C41C0E"/>
    <w:rsid w:val="00C45C38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412E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17C89"/>
    <w:rsid w:val="00D24D2D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3A26"/>
    <w:rsid w:val="00D715B6"/>
    <w:rsid w:val="00D7372C"/>
    <w:rsid w:val="00D7385F"/>
    <w:rsid w:val="00D76C43"/>
    <w:rsid w:val="00D85568"/>
    <w:rsid w:val="00D86171"/>
    <w:rsid w:val="00D92A2B"/>
    <w:rsid w:val="00D93D8B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DF3B1E"/>
    <w:rsid w:val="00E038B3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92453"/>
    <w:rsid w:val="00FA52C4"/>
    <w:rsid w:val="00FB4D5D"/>
    <w:rsid w:val="00FC1616"/>
    <w:rsid w:val="00FD0C08"/>
    <w:rsid w:val="00FD5DA2"/>
    <w:rsid w:val="00FE3864"/>
    <w:rsid w:val="00FE3EF2"/>
    <w:rsid w:val="00FF0F6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89C4-E42B-4729-86D2-CE32A8DB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2022-06-22T17:17:00Z</dcterms:created>
  <dcterms:modified xsi:type="dcterms:W3CDTF">2022-06-22T17:18:00Z</dcterms:modified>
</cp:coreProperties>
</file>